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0A" w:rsidRPr="00930019" w:rsidRDefault="00795E0A" w:rsidP="00930019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1.</w:t>
      </w:r>
      <w:r w:rsidRPr="00930019">
        <w:rPr>
          <w:rFonts w:ascii="Cambria" w:hAnsi="Cambria" w:cs="Arial"/>
          <w:szCs w:val="24"/>
        </w:rPr>
        <w:tab/>
      </w:r>
      <w:bookmarkStart w:id="0" w:name="_GoBack"/>
      <w:bookmarkEnd w:id="0"/>
      <w:r w:rsidRPr="00930019">
        <w:rPr>
          <w:rFonts w:ascii="Cambria" w:hAnsi="Cambria" w:cs="Arial"/>
          <w:szCs w:val="24"/>
        </w:rPr>
        <w:t>A Pythagorean triple is a set of three numbers that…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can be written as the sides of a right triangle.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 xml:space="preserve">satisfy the equation </w:t>
      </w:r>
      <w:r w:rsidRPr="00930019">
        <w:rPr>
          <w:rFonts w:ascii="Cambria" w:hAnsi="Cambria" w:cs="Arial"/>
          <w:position w:val="-6"/>
          <w:szCs w:val="24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5.75pt" o:ole="">
            <v:imagedata r:id="rId7" o:title=""/>
          </v:shape>
          <o:OLEObject Type="Embed" ProgID="Equation.3" ShapeID="_x0000_i1025" DrawAspect="Content" ObjectID="_1492947574" r:id="rId8"/>
        </w:objec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both A &amp; B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  <w:t>neither A nor B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2.</w:t>
      </w:r>
      <w:r w:rsidRPr="00930019">
        <w:rPr>
          <w:rFonts w:ascii="Cambria" w:hAnsi="Cambria" w:cs="Arial"/>
          <w:szCs w:val="24"/>
        </w:rPr>
        <w:tab/>
        <w:t>In the Pythagorean triple (</w:t>
      </w:r>
      <w:proofErr w:type="spellStart"/>
      <w:r w:rsidRPr="00930019">
        <w:rPr>
          <w:rFonts w:ascii="Cambria" w:hAnsi="Cambria" w:cs="Arial"/>
          <w:i/>
          <w:szCs w:val="24"/>
        </w:rPr>
        <w:t>a</w:t>
      </w:r>
      <w:proofErr w:type="gramStart"/>
      <w:r w:rsidRPr="00930019">
        <w:rPr>
          <w:rFonts w:ascii="Cambria" w:hAnsi="Cambria" w:cs="Arial"/>
          <w:i/>
          <w:szCs w:val="24"/>
        </w:rPr>
        <w:t>,b,c</w:t>
      </w:r>
      <w:proofErr w:type="spellEnd"/>
      <w:proofErr w:type="gramEnd"/>
      <w:r w:rsidRPr="00930019">
        <w:rPr>
          <w:rFonts w:ascii="Cambria" w:hAnsi="Cambria" w:cs="Arial"/>
          <w:szCs w:val="24"/>
        </w:rPr>
        <w:t xml:space="preserve">), what is special about the value of </w:t>
      </w:r>
      <w:r w:rsidRPr="00930019">
        <w:rPr>
          <w:rFonts w:ascii="Cambria" w:hAnsi="Cambria" w:cs="Arial"/>
          <w:i/>
          <w:szCs w:val="24"/>
        </w:rPr>
        <w:t>c</w:t>
      </w:r>
      <w:r w:rsidRPr="00930019">
        <w:rPr>
          <w:rFonts w:ascii="Cambria" w:hAnsi="Cambria" w:cs="Arial"/>
          <w:szCs w:val="24"/>
        </w:rPr>
        <w:t>?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It is always even.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>It is always the largest of the three.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It is always the smallest of the three.</w:t>
      </w:r>
    </w:p>
    <w:p w:rsidR="00795E0A" w:rsidRPr="00930019" w:rsidRDefault="00795E0A" w:rsidP="00795E0A">
      <w:pPr>
        <w:numPr>
          <w:ilvl w:val="0"/>
          <w:numId w:val="14"/>
        </w:num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It is always odd.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3.</w:t>
      </w:r>
      <w:r w:rsidRPr="00930019">
        <w:rPr>
          <w:rFonts w:ascii="Cambria" w:hAnsi="Cambria" w:cs="Arial"/>
          <w:szCs w:val="24"/>
        </w:rPr>
        <w:tab/>
        <w:t>In the Pythagorean triple (</w:t>
      </w:r>
      <w:proofErr w:type="spellStart"/>
      <w:r w:rsidRPr="00930019">
        <w:rPr>
          <w:rFonts w:ascii="Cambria" w:hAnsi="Cambria" w:cs="Arial"/>
          <w:i/>
          <w:szCs w:val="24"/>
        </w:rPr>
        <w:t>a</w:t>
      </w:r>
      <w:proofErr w:type="gramStart"/>
      <w:r w:rsidRPr="00930019">
        <w:rPr>
          <w:rFonts w:ascii="Cambria" w:hAnsi="Cambria" w:cs="Arial"/>
          <w:i/>
          <w:szCs w:val="24"/>
        </w:rPr>
        <w:t>,b,c</w:t>
      </w:r>
      <w:proofErr w:type="spellEnd"/>
      <w:proofErr w:type="gramEnd"/>
      <w:r w:rsidRPr="00930019">
        <w:rPr>
          <w:rFonts w:ascii="Cambria" w:hAnsi="Cambria" w:cs="Arial"/>
          <w:szCs w:val="24"/>
        </w:rPr>
        <w:t xml:space="preserve">), what is special about the values of </w:t>
      </w:r>
      <w:r w:rsidRPr="00930019">
        <w:rPr>
          <w:rFonts w:ascii="Cambria" w:hAnsi="Cambria" w:cs="Arial"/>
          <w:i/>
          <w:szCs w:val="24"/>
        </w:rPr>
        <w:t xml:space="preserve">a </w:t>
      </w:r>
      <w:r w:rsidRPr="00930019">
        <w:rPr>
          <w:rFonts w:ascii="Cambria" w:hAnsi="Cambria" w:cs="Arial"/>
          <w:szCs w:val="24"/>
        </w:rPr>
        <w:t xml:space="preserve">and </w:t>
      </w:r>
      <w:r w:rsidRPr="00930019">
        <w:rPr>
          <w:rFonts w:ascii="Cambria" w:hAnsi="Cambria" w:cs="Arial"/>
          <w:i/>
          <w:szCs w:val="24"/>
        </w:rPr>
        <w:t>b</w:t>
      </w:r>
      <w:r w:rsidRPr="00930019">
        <w:rPr>
          <w:rFonts w:ascii="Cambria" w:hAnsi="Cambria" w:cs="Arial"/>
          <w:szCs w:val="24"/>
        </w:rPr>
        <w:t>?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They are the two long sides of a right triangle.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>They are always equal to each other.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They are the two short sides of a right triangle.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</w:r>
      <w:proofErr w:type="gramStart"/>
      <w:r w:rsidRPr="00930019">
        <w:rPr>
          <w:rFonts w:ascii="Cambria" w:hAnsi="Cambria" w:cs="Arial"/>
          <w:i/>
          <w:szCs w:val="24"/>
        </w:rPr>
        <w:t>a</w:t>
      </w:r>
      <w:r w:rsidRPr="00930019">
        <w:rPr>
          <w:rFonts w:ascii="Cambria" w:hAnsi="Cambria" w:cs="Arial"/>
          <w:szCs w:val="24"/>
        </w:rPr>
        <w:t xml:space="preserve"> is</w:t>
      </w:r>
      <w:proofErr w:type="gramEnd"/>
      <w:r w:rsidRPr="00930019">
        <w:rPr>
          <w:rFonts w:ascii="Cambria" w:hAnsi="Cambria" w:cs="Arial"/>
          <w:szCs w:val="24"/>
        </w:rPr>
        <w:t xml:space="preserve"> always bigger than </w:t>
      </w:r>
      <w:r w:rsidRPr="00930019">
        <w:rPr>
          <w:rFonts w:ascii="Cambria" w:hAnsi="Cambria" w:cs="Arial"/>
          <w:i/>
          <w:szCs w:val="24"/>
        </w:rPr>
        <w:t>b</w:t>
      </w:r>
      <w:r w:rsidRPr="00930019">
        <w:rPr>
          <w:rFonts w:ascii="Cambria" w:hAnsi="Cambria" w:cs="Arial"/>
          <w:szCs w:val="24"/>
        </w:rPr>
        <w:t>.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4.</w:t>
      </w:r>
      <w:r w:rsidRPr="00930019">
        <w:rPr>
          <w:rFonts w:ascii="Cambria" w:hAnsi="Cambria" w:cs="Arial"/>
          <w:szCs w:val="24"/>
        </w:rPr>
        <w:tab/>
        <w:t>Which of the following triples is a Pythagorean triple?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(5, 12, 17)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>(4, 5, 6)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(9, 40, 41)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  <w:t>(8, 10 18)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5.</w:t>
      </w:r>
      <w:r w:rsidRPr="00930019">
        <w:rPr>
          <w:rFonts w:ascii="Cambria" w:hAnsi="Cambria" w:cs="Arial"/>
          <w:szCs w:val="24"/>
        </w:rPr>
        <w:tab/>
        <w:t>Which of the following is not a Pythagorean triple?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(7, 24, 25)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>(55, 48, 73)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(12, 35, 37)</w:t>
      </w:r>
    </w:p>
    <w:p w:rsidR="00AA4AB1" w:rsidRDefault="00795E0A" w:rsidP="00AA4AB1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  <w:t xml:space="preserve">(33, 55, 65) </w:t>
      </w:r>
    </w:p>
    <w:p w:rsidR="00AA4AB1" w:rsidRPr="00930019" w:rsidRDefault="00AA4AB1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6.</w:t>
      </w:r>
      <w:r w:rsidRPr="00930019">
        <w:rPr>
          <w:rFonts w:ascii="Cambria" w:hAnsi="Cambria" w:cs="Arial"/>
          <w:szCs w:val="24"/>
        </w:rPr>
        <w:tab/>
        <w:t>Which of the following triangles is correctly labeled?</w:t>
      </w:r>
    </w:p>
    <w:p w:rsidR="00795E0A" w:rsidRPr="00AA4AB1" w:rsidRDefault="00AA4AB1" w:rsidP="00AA4AB1">
      <w:pPr>
        <w:ind w:right="157"/>
        <w:rPr>
          <w:rFonts w:ascii="Cambria" w:hAnsi="Cambria" w:cs="Arial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CFDAE74" wp14:editId="5B1A8995">
            <wp:simplePos x="0" y="0"/>
            <wp:positionH relativeFrom="column">
              <wp:posOffset>2305050</wp:posOffset>
            </wp:positionH>
            <wp:positionV relativeFrom="paragraph">
              <wp:posOffset>10795</wp:posOffset>
            </wp:positionV>
            <wp:extent cx="1866900" cy="12573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0"/>
                    <a:stretch/>
                  </pic:blipFill>
                  <pic:spPr bwMode="auto">
                    <a:xfrm>
                      <a:off x="0" y="0"/>
                      <a:ext cx="186690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0019">
        <w:rPr>
          <w:rFonts w:ascii="Cambria" w:hAnsi="Cambria"/>
          <w:noProof/>
          <w:szCs w:val="24"/>
        </w:rPr>
        <w:drawing>
          <wp:anchor distT="0" distB="0" distL="114300" distR="114300" simplePos="0" relativeHeight="251657216" behindDoc="1" locked="0" layoutInCell="1" allowOverlap="1" wp14:anchorId="4D4E3DA7" wp14:editId="4DA01319">
            <wp:simplePos x="0" y="0"/>
            <wp:positionH relativeFrom="column">
              <wp:posOffset>542925</wp:posOffset>
            </wp:positionH>
            <wp:positionV relativeFrom="paragraph">
              <wp:posOffset>12066</wp:posOffset>
            </wp:positionV>
            <wp:extent cx="1341120" cy="180975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85"/>
                    <a:stretch/>
                  </pic:blipFill>
                  <pic:spPr bwMode="auto">
                    <a:xfrm>
                      <a:off x="0" y="0"/>
                      <a:ext cx="1358865" cy="183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</w: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AA4AB1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</w:p>
    <w:p w:rsidR="00795E0A" w:rsidRPr="00930019" w:rsidRDefault="00795E0A" w:rsidP="000B5867">
      <w:pPr>
        <w:ind w:left="36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lastRenderedPageBreak/>
        <w:t>7.</w:t>
      </w:r>
      <w:r w:rsidRPr="00930019">
        <w:rPr>
          <w:rFonts w:ascii="Cambria" w:hAnsi="Cambria" w:cs="Arial"/>
          <w:szCs w:val="24"/>
        </w:rPr>
        <w:tab/>
        <w:t>Which of the following triangles is incorrectly labeled?</w:t>
      </w:r>
    </w:p>
    <w:p w:rsidR="00795E0A" w:rsidRPr="00930019" w:rsidRDefault="00AA4AB1" w:rsidP="00795E0A">
      <w:pPr>
        <w:ind w:right="157"/>
        <w:rPr>
          <w:rFonts w:ascii="Cambria" w:hAnsi="Cambria" w:cs="Arial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B0510B7" wp14:editId="0C5F3FA5">
            <wp:simplePos x="0" y="0"/>
            <wp:positionH relativeFrom="column">
              <wp:posOffset>2038350</wp:posOffset>
            </wp:positionH>
            <wp:positionV relativeFrom="paragraph">
              <wp:posOffset>13335</wp:posOffset>
            </wp:positionV>
            <wp:extent cx="2238375" cy="11525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5E0A" w:rsidRPr="00930019" w:rsidRDefault="00AA4AB1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78DD509D" wp14:editId="5D6A8089">
            <wp:simplePos x="0" y="0"/>
            <wp:positionH relativeFrom="column">
              <wp:posOffset>390525</wp:posOffset>
            </wp:positionH>
            <wp:positionV relativeFrom="paragraph">
              <wp:posOffset>53341</wp:posOffset>
            </wp:positionV>
            <wp:extent cx="1184910" cy="160020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404"/>
                    <a:stretch/>
                  </pic:blipFill>
                  <pic:spPr bwMode="auto">
                    <a:xfrm>
                      <a:off x="0" y="0"/>
                      <a:ext cx="1186030" cy="160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E0A" w:rsidRPr="00930019">
        <w:rPr>
          <w:rFonts w:ascii="Cambria" w:hAnsi="Cambria" w:cs="Arial"/>
          <w:b/>
          <w:szCs w:val="24"/>
        </w:rPr>
        <w:t>A.</w:t>
      </w:r>
      <w:r w:rsidR="00795E0A" w:rsidRPr="00930019">
        <w:rPr>
          <w:rFonts w:ascii="Cambria" w:hAnsi="Cambria" w:cs="Arial"/>
          <w:szCs w:val="24"/>
        </w:rPr>
        <w:tab/>
      </w: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</w: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b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8.</w:t>
      </w:r>
      <w:r w:rsidRPr="00930019">
        <w:rPr>
          <w:rFonts w:ascii="Cambria" w:hAnsi="Cambria" w:cs="Arial"/>
          <w:szCs w:val="24"/>
        </w:rPr>
        <w:tab/>
        <w:t xml:space="preserve">If 7 and 12 are two parts of a 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Pythagorean triple, what is the value of the third part to one decimal place?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13.9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>9.7</w: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Neither 13.9 nor 9.7</w:t>
      </w:r>
    </w:p>
    <w:p w:rsidR="00795E0A" w:rsidRPr="00930019" w:rsidRDefault="00795E0A" w:rsidP="00795E0A">
      <w:pPr>
        <w:ind w:right="900" w:firstLine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  <w:t>Both 13.9 and 9.7</w:t>
      </w:r>
    </w:p>
    <w:p w:rsidR="00795E0A" w:rsidRPr="00930019" w:rsidRDefault="00795E0A" w:rsidP="00795E0A">
      <w:pPr>
        <w:ind w:right="900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900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9.</w:t>
      </w:r>
      <w:r w:rsidRPr="00930019">
        <w:rPr>
          <w:rFonts w:ascii="Cambria" w:hAnsi="Cambria" w:cs="Arial"/>
          <w:szCs w:val="24"/>
        </w:rPr>
        <w:tab/>
        <w:t xml:space="preserve">Find the value of </w:t>
      </w:r>
      <w:r w:rsidRPr="00930019">
        <w:rPr>
          <w:rFonts w:ascii="Cambria" w:hAnsi="Cambria" w:cs="Arial"/>
          <w:i/>
          <w:szCs w:val="24"/>
        </w:rPr>
        <w:t xml:space="preserve">b </w:t>
      </w:r>
      <w:r w:rsidRPr="00930019">
        <w:rPr>
          <w:rFonts w:ascii="Cambria" w:hAnsi="Cambria" w:cs="Arial"/>
          <w:szCs w:val="24"/>
        </w:rPr>
        <w:t xml:space="preserve">that completes the Pythagorean triple: </w:t>
      </w:r>
      <w:r w:rsidRPr="00930019">
        <w:rPr>
          <w:rFonts w:ascii="Cambria" w:hAnsi="Cambria" w:cs="Arial"/>
          <w:position w:val="-10"/>
          <w:szCs w:val="24"/>
        </w:rPr>
        <w:object w:dxaOrig="1300" w:dyaOrig="380">
          <v:shape id="_x0000_i1026" type="#_x0000_t75" style="width:65.25pt;height:18.75pt" o:ole="">
            <v:imagedata r:id="rId13" o:title=""/>
          </v:shape>
          <o:OLEObject Type="Embed" ProgID="Equation.3" ShapeID="_x0000_i1026" DrawAspect="Content" ObjectID="_1492947575" r:id="rId14"/>
        </w:objec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</w:r>
      <w:r w:rsidRPr="00930019">
        <w:rPr>
          <w:rFonts w:ascii="Cambria" w:hAnsi="Cambria" w:cs="Arial"/>
          <w:position w:val="-8"/>
          <w:szCs w:val="24"/>
        </w:rPr>
        <w:object w:dxaOrig="499" w:dyaOrig="360">
          <v:shape id="_x0000_i1027" type="#_x0000_t75" style="width:24.75pt;height:18pt" o:ole="">
            <v:imagedata r:id="rId15" o:title=""/>
          </v:shape>
          <o:OLEObject Type="Embed" ProgID="Equation.3" ShapeID="_x0000_i1027" DrawAspect="Content" ObjectID="_1492947576" r:id="rId16"/>
        </w:objec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</w:r>
      <w:r w:rsidRPr="00930019">
        <w:rPr>
          <w:rFonts w:ascii="Cambria" w:hAnsi="Cambria" w:cs="Arial"/>
          <w:position w:val="-8"/>
          <w:szCs w:val="24"/>
        </w:rPr>
        <w:object w:dxaOrig="480" w:dyaOrig="360">
          <v:shape id="_x0000_i1028" type="#_x0000_t75" style="width:24pt;height:18pt" o:ole="">
            <v:imagedata r:id="rId17" o:title=""/>
          </v:shape>
          <o:OLEObject Type="Embed" ProgID="Equation.3" ShapeID="_x0000_i1028" DrawAspect="Content" ObjectID="_1492947577" r:id="rId18"/>
        </w:objec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</w:r>
      <w:r w:rsidRPr="00930019">
        <w:rPr>
          <w:rFonts w:ascii="Cambria" w:hAnsi="Cambria" w:cs="Arial"/>
          <w:position w:val="-8"/>
          <w:szCs w:val="24"/>
        </w:rPr>
        <w:object w:dxaOrig="580" w:dyaOrig="360">
          <v:shape id="_x0000_i1029" type="#_x0000_t75" style="width:29.25pt;height:18pt" o:ole="">
            <v:imagedata r:id="rId19" o:title=""/>
          </v:shape>
          <o:OLEObject Type="Embed" ProgID="Equation.3" ShapeID="_x0000_i1029" DrawAspect="Content" ObjectID="_1492947578" r:id="rId20"/>
        </w:object>
      </w: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</w:r>
      <w:r w:rsidRPr="00930019">
        <w:rPr>
          <w:rFonts w:ascii="Cambria" w:hAnsi="Cambria" w:cs="Arial"/>
          <w:position w:val="-8"/>
          <w:szCs w:val="24"/>
        </w:rPr>
        <w:object w:dxaOrig="740" w:dyaOrig="360">
          <v:shape id="_x0000_i1030" type="#_x0000_t75" style="width:36.75pt;height:18pt" o:ole="">
            <v:imagedata r:id="rId21" o:title=""/>
          </v:shape>
          <o:OLEObject Type="Embed" ProgID="Equation.3" ShapeID="_x0000_i1030" DrawAspect="Content" ObjectID="_1492947579" r:id="rId22"/>
        </w:object>
      </w:r>
    </w:p>
    <w:p w:rsidR="00795E0A" w:rsidRPr="00930019" w:rsidRDefault="00795E0A" w:rsidP="00795E0A">
      <w:pPr>
        <w:ind w:right="900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900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900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szCs w:val="24"/>
        </w:rPr>
        <w:t>10.</w:t>
      </w:r>
      <w:r w:rsidRPr="00930019">
        <w:rPr>
          <w:rFonts w:ascii="Cambria" w:hAnsi="Cambria" w:cs="Arial"/>
          <w:szCs w:val="24"/>
        </w:rPr>
        <w:tab/>
        <w:t xml:space="preserve">A window frame that looks </w:t>
      </w:r>
    </w:p>
    <w:p w:rsidR="00795E0A" w:rsidRPr="00930019" w:rsidRDefault="00D52D70" w:rsidP="00795E0A">
      <w:pPr>
        <w:ind w:left="360" w:right="157"/>
        <w:rPr>
          <w:rFonts w:ascii="Cambria" w:hAnsi="Cambria" w:cs="Arial"/>
          <w:szCs w:val="24"/>
        </w:rPr>
      </w:pPr>
      <w:proofErr w:type="gramStart"/>
      <w:r w:rsidRPr="00930019">
        <w:rPr>
          <w:rFonts w:ascii="Cambria" w:hAnsi="Cambria" w:cs="Arial"/>
          <w:szCs w:val="24"/>
        </w:rPr>
        <w:t>rectangular</w:t>
      </w:r>
      <w:proofErr w:type="gramEnd"/>
      <w:r w:rsidRPr="00930019">
        <w:rPr>
          <w:rFonts w:ascii="Cambria" w:hAnsi="Cambria" w:cs="Arial"/>
          <w:szCs w:val="24"/>
        </w:rPr>
        <w:t xml:space="preserve"> has </w:t>
      </w:r>
      <w:r w:rsidR="00795E0A" w:rsidRPr="00930019">
        <w:rPr>
          <w:rFonts w:ascii="Cambria" w:hAnsi="Cambria" w:cs="Arial"/>
          <w:szCs w:val="24"/>
        </w:rPr>
        <w:t>a width of 295 cm and a height of 410 cm.  The window’s diagonal is 512 cm.  Is the window truly rectangular?</w:t>
      </w:r>
    </w:p>
    <w:p w:rsidR="00795E0A" w:rsidRPr="00930019" w:rsidRDefault="00795E0A" w:rsidP="00795E0A">
      <w:pPr>
        <w:ind w:right="157"/>
        <w:rPr>
          <w:rFonts w:ascii="Cambria" w:hAnsi="Cambria" w:cs="Arial"/>
          <w:szCs w:val="24"/>
        </w:rPr>
      </w:pPr>
    </w:p>
    <w:p w:rsidR="00795E0A" w:rsidRPr="00930019" w:rsidRDefault="00795E0A" w:rsidP="00795E0A">
      <w:pPr>
        <w:ind w:left="360" w:right="157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A.</w:t>
      </w:r>
      <w:r w:rsidRPr="00930019">
        <w:rPr>
          <w:rFonts w:ascii="Cambria" w:hAnsi="Cambria" w:cs="Arial"/>
          <w:szCs w:val="24"/>
        </w:rPr>
        <w:tab/>
        <w:t>Yes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B.</w:t>
      </w:r>
      <w:r w:rsidRPr="00930019">
        <w:rPr>
          <w:rFonts w:ascii="Cambria" w:hAnsi="Cambria" w:cs="Arial"/>
          <w:szCs w:val="24"/>
        </w:rPr>
        <w:tab/>
        <w:t>No – the diagonal is too large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C.</w:t>
      </w:r>
      <w:r w:rsidRPr="00930019">
        <w:rPr>
          <w:rFonts w:ascii="Cambria" w:hAnsi="Cambria" w:cs="Arial"/>
          <w:szCs w:val="24"/>
        </w:rPr>
        <w:tab/>
        <w:t>No – the diagonal is too small</w:t>
      </w:r>
    </w:p>
    <w:p w:rsidR="00795E0A" w:rsidRPr="00930019" w:rsidRDefault="00795E0A" w:rsidP="00795E0A">
      <w:pPr>
        <w:ind w:left="720" w:right="157" w:hanging="360"/>
        <w:rPr>
          <w:rFonts w:ascii="Cambria" w:hAnsi="Cambria" w:cs="Arial"/>
          <w:szCs w:val="24"/>
        </w:rPr>
      </w:pPr>
      <w:r w:rsidRPr="00930019">
        <w:rPr>
          <w:rFonts w:ascii="Cambria" w:hAnsi="Cambria" w:cs="Arial"/>
          <w:b/>
          <w:szCs w:val="24"/>
        </w:rPr>
        <w:t>D.</w:t>
      </w:r>
      <w:r w:rsidRPr="00930019">
        <w:rPr>
          <w:rFonts w:ascii="Cambria" w:hAnsi="Cambria" w:cs="Arial"/>
          <w:szCs w:val="24"/>
        </w:rPr>
        <w:tab/>
        <w:t>Not enough information to tell</w:t>
      </w:r>
    </w:p>
    <w:p w:rsidR="00795E0A" w:rsidRDefault="00795E0A" w:rsidP="003814D4">
      <w:pPr>
        <w:ind w:right="900"/>
        <w:rPr>
          <w:rFonts w:ascii="Palatino Linotype" w:hAnsi="Palatino Linotype" w:cs="Arial"/>
          <w:b/>
          <w:sz w:val="28"/>
          <w:szCs w:val="28"/>
        </w:rPr>
      </w:pPr>
    </w:p>
    <w:sectPr w:rsidR="00795E0A" w:rsidSect="00795E0A">
      <w:footerReference w:type="even" r:id="rId23"/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BA2" w:rsidRDefault="005E2BA2">
      <w:r>
        <w:separator/>
      </w:r>
    </w:p>
  </w:endnote>
  <w:endnote w:type="continuationSeparator" w:id="0">
    <w:p w:rsidR="005E2BA2" w:rsidRDefault="005E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187" w:rsidRDefault="00E22187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187" w:rsidRDefault="00E22187" w:rsidP="00E91E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BA2" w:rsidRDefault="005E2BA2">
      <w:r>
        <w:separator/>
      </w:r>
    </w:p>
  </w:footnote>
  <w:footnote w:type="continuationSeparator" w:id="0">
    <w:p w:rsidR="005E2BA2" w:rsidRDefault="005E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3543C"/>
    <w:multiLevelType w:val="hybridMultilevel"/>
    <w:tmpl w:val="75386966"/>
    <w:lvl w:ilvl="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4D03D44"/>
    <w:multiLevelType w:val="hybridMultilevel"/>
    <w:tmpl w:val="E4E83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523429"/>
    <w:multiLevelType w:val="hybridMultilevel"/>
    <w:tmpl w:val="C8EED2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D17C6"/>
    <w:multiLevelType w:val="hybridMultilevel"/>
    <w:tmpl w:val="6F3E0B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2"/>
  </w:num>
  <w:num w:numId="5">
    <w:abstractNumId w:val="2"/>
  </w:num>
  <w:num w:numId="6">
    <w:abstractNumId w:val="16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  <w:num w:numId="11">
    <w:abstractNumId w:val="4"/>
  </w:num>
  <w:num w:numId="12">
    <w:abstractNumId w:val="15"/>
  </w:num>
  <w:num w:numId="13">
    <w:abstractNumId w:val="3"/>
  </w:num>
  <w:num w:numId="14">
    <w:abstractNumId w:val="10"/>
  </w:num>
  <w:num w:numId="15">
    <w:abstractNumId w:val="1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66D40"/>
    <w:rsid w:val="000B5867"/>
    <w:rsid w:val="00131C8B"/>
    <w:rsid w:val="0015544E"/>
    <w:rsid w:val="0020549D"/>
    <w:rsid w:val="00247CF6"/>
    <w:rsid w:val="00282C33"/>
    <w:rsid w:val="002A57B5"/>
    <w:rsid w:val="002A78AD"/>
    <w:rsid w:val="0031388D"/>
    <w:rsid w:val="003814D4"/>
    <w:rsid w:val="003845F8"/>
    <w:rsid w:val="00385FA2"/>
    <w:rsid w:val="0046089F"/>
    <w:rsid w:val="00465080"/>
    <w:rsid w:val="004A10FA"/>
    <w:rsid w:val="0052520C"/>
    <w:rsid w:val="00545466"/>
    <w:rsid w:val="00547588"/>
    <w:rsid w:val="005E2BA2"/>
    <w:rsid w:val="005F6072"/>
    <w:rsid w:val="0060255E"/>
    <w:rsid w:val="0060624F"/>
    <w:rsid w:val="00660A14"/>
    <w:rsid w:val="0067363B"/>
    <w:rsid w:val="006A0D27"/>
    <w:rsid w:val="006D59BF"/>
    <w:rsid w:val="006E7862"/>
    <w:rsid w:val="00735791"/>
    <w:rsid w:val="00795E0A"/>
    <w:rsid w:val="007D5354"/>
    <w:rsid w:val="008077F3"/>
    <w:rsid w:val="008517DA"/>
    <w:rsid w:val="008845FE"/>
    <w:rsid w:val="008A79F2"/>
    <w:rsid w:val="008B0823"/>
    <w:rsid w:val="008F3F16"/>
    <w:rsid w:val="00930019"/>
    <w:rsid w:val="0093588A"/>
    <w:rsid w:val="00957D5E"/>
    <w:rsid w:val="00982C5C"/>
    <w:rsid w:val="009B3CCB"/>
    <w:rsid w:val="00A55A7F"/>
    <w:rsid w:val="00A67403"/>
    <w:rsid w:val="00A75690"/>
    <w:rsid w:val="00AA4AB1"/>
    <w:rsid w:val="00AD3A6C"/>
    <w:rsid w:val="00AF161B"/>
    <w:rsid w:val="00BE7C36"/>
    <w:rsid w:val="00BF641E"/>
    <w:rsid w:val="00C16AE2"/>
    <w:rsid w:val="00C84D0D"/>
    <w:rsid w:val="00CE5BD2"/>
    <w:rsid w:val="00CE616E"/>
    <w:rsid w:val="00CF33EC"/>
    <w:rsid w:val="00D101B4"/>
    <w:rsid w:val="00D263EB"/>
    <w:rsid w:val="00D369D0"/>
    <w:rsid w:val="00D52D70"/>
    <w:rsid w:val="00D93524"/>
    <w:rsid w:val="00DE2D73"/>
    <w:rsid w:val="00E22187"/>
    <w:rsid w:val="00E83F67"/>
    <w:rsid w:val="00E91EAF"/>
    <w:rsid w:val="00EE6362"/>
    <w:rsid w:val="00FB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720C32-1FD8-4C28-A788-641EDD6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47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47C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47CF6"/>
    <w:pPr>
      <w:ind w:left="720"/>
      <w:contextualSpacing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 </vt:lpstr>
    </vt:vector>
  </TitlesOfParts>
  <Company>MSD-Professional Development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</dc:title>
  <dc:subject/>
  <dc:creator>Steve Hirase</dc:creator>
  <cp:keywords/>
  <cp:lastModifiedBy>Bielmeier, Sean</cp:lastModifiedBy>
  <cp:revision>5</cp:revision>
  <cp:lastPrinted>2013-10-10T19:49:00Z</cp:lastPrinted>
  <dcterms:created xsi:type="dcterms:W3CDTF">2015-05-12T19:16:00Z</dcterms:created>
  <dcterms:modified xsi:type="dcterms:W3CDTF">2015-05-12T19:43:00Z</dcterms:modified>
</cp:coreProperties>
</file>